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object w:dxaOrig="2186" w:dyaOrig="2186">
          <v:rect xmlns:o="urn:schemas-microsoft-com:office:office" xmlns:v="urn:schemas-microsoft-com:vml" id="rectole0000000000" style="width:109.300000pt;height:109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548DD4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548DD4"/>
          <w:spacing w:val="0"/>
          <w:position w:val="0"/>
          <w:sz w:val="32"/>
          <w:u w:val="single"/>
          <w:shd w:fill="auto" w:val="clear"/>
        </w:rPr>
        <w:t xml:space="preserve">Protokoll zur ONLINE Fachschafts-Vollversammlung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4F81BD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548DD4"/>
          <w:spacing w:val="0"/>
          <w:position w:val="0"/>
          <w:sz w:val="32"/>
          <w:u w:val="single"/>
          <w:shd w:fill="auto" w:val="clear"/>
        </w:rPr>
        <w:t xml:space="preserve">der </w:t>
      </w:r>
      <w:r>
        <w:rPr>
          <w:rFonts w:ascii="Calibri" w:hAnsi="Calibri" w:cs="Calibri" w:eastAsia="Calibri"/>
          <w:b/>
          <w:color w:val="558ED5"/>
          <w:spacing w:val="0"/>
          <w:position w:val="0"/>
          <w:sz w:val="32"/>
          <w:u w:val="single"/>
          <w:shd w:fill="auto" w:val="clear"/>
        </w:rPr>
        <w:t xml:space="preserve">Studienfa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32"/>
          <w:u w:val="single"/>
          <w:shd w:fill="auto" w:val="clear"/>
        </w:rPr>
        <w:t xml:space="preserve">chschaft Psychologie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u w:val="single"/>
          <w:shd w:fill="auto" w:val="clear"/>
        </w:rPr>
        <w:t xml:space="preserve">am 10.01.2022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Sitzungsleitung: Ronja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Protokoll: Sophia</w:t>
      </w:r>
    </w:p>
    <w:p>
      <w:pPr>
        <w:suppressAutoHyphens w:val="true"/>
        <w:spacing w:before="0" w:after="0" w:line="240"/>
        <w:ind w:right="0" w:left="1134" w:hanging="1134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Anwesend: Ronja, Franzi S., Luca, Valentina, Tobi, Hanna, Sarah, Anna, Karolin, Sophia W, Nina, Antonia E., Antonia H, Nora, Laurids, Sophia T., Eva, Malaika, Antonia D., Rieke, Carlotta, Verena</w:t>
      </w:r>
    </w:p>
    <w:p>
      <w:pPr>
        <w:suppressAutoHyphens w:val="true"/>
        <w:spacing w:before="0" w:after="0" w:line="240"/>
        <w:ind w:right="0" w:left="1134" w:hanging="1134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Online-Beauftragte/r: Laurids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Tagesordnung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 Begrüßung und Eröffnung der Sitzung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Sitzungsleitung begrüßt alle Anwesenden und erklärt damit die heutige Sitzung der Fachschafts-Vollversammlung um 18:15 Uhr für eröffnet.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2 Feststellung der Anwesenden &amp; Feststellung der Beschlussfähigkeit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Sitzungsleitung bittet alle Anwesenden reihum ihre Namen für das Protokoll zu nennen.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Es sind 22 stimmberechtigte Vertreter der Studienfachschaft Psychologie und 0 Gäste ohne Stimmrecht anwesend.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Damit ist die Mindestzahl von 8 stimmberechtigten Vertretern aus der Studienfachschaft Psychologie erfüllt und die Fachschafts-Vollversammlung ist gemäß der Satzung beschlussfähig.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3 Annahme des Protokolls der letzten Sitzung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Die Sitzungsleitung fragt die Anwesenden, ob es Anträge oder Änderungsvorschläge an dem Protokoll der letzten Sitzung der Fachschafts-Vollversammlung vom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13.12.2021. Das Protokoll wird angenommen mit 18 Annahmen und 4 Enthaltungen.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4 Festlegung der Tagesordnung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Sitzungsleitung bittet alle Anwesenden um Beiträge zur Tagesordnung. Die folgenden Punkte werden auf die Tagesordnung genommen: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5 Wahlen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6 Psychokino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7 Maskottchen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8 QSM-Mittel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9 Velogrid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10 Online Pub-Quiz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11 FS-Tag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12 DAI Therapie für alle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13 Konzeptvorschlag Hybridveranstaltung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14 Running Dinner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5 Wahlen</w:t>
      </w:r>
    </w:p>
    <w:tbl>
      <w:tblPr>
        <w:tblInd w:w="128" w:type="dxa"/>
      </w:tblPr>
      <w:tblGrid>
        <w:gridCol w:w="1409"/>
        <w:gridCol w:w="4801"/>
        <w:gridCol w:w="2826"/>
      </w:tblGrid>
      <w:tr>
        <w:trPr>
          <w:trHeight w:val="580" w:hRule="auto"/>
          <w:jc w:val="left"/>
        </w:trPr>
        <w:tc>
          <w:tcPr>
            <w:tcW w:w="1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right" w:pos="9056" w:leader="dot"/>
              </w:tabs>
              <w:suppressAutoHyphens w:val="true"/>
              <w:spacing w:before="0" w:after="100" w:line="240"/>
              <w:ind w:right="0" w:left="2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Aufruf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Personen für Fachrat und Fachschaftsrat; bis 13.01.2022 müssen sich Personen melden; FS-Rat mind. 7 Leute, Fachrat mind. 6</w:t>
            </w:r>
          </w:p>
        </w:tc>
      </w:tr>
      <w:tr>
        <w:trPr>
          <w:trHeight w:val="860" w:hRule="auto"/>
          <w:jc w:val="left"/>
        </w:trPr>
        <w:tc>
          <w:tcPr>
            <w:tcW w:w="1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Fachrat: Austausch mit z.B. Vorsitzender Person des Instituts, Prüfungsvorsitzendem/-r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Sophia W und Nina und Antonia E. würden Fachratsamt auch weiterhin belegen wollen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auch interessiert: Ronja und Malaika; vielleicht Lenia und Marta??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FS-Rat: Funktion, Dokumente zu unterschreiben (z.B. bei finanziellen Anliegen)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Verantwortung übernehmen, dass in FS alles gut läuft, nicht viel Aufwand, ein bisschen ein Auge darauf haben, dass in den Sitzungen alles gut läuft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Franzi S., Nora, Carlotta und Antonia E sind interessiert; vielleicht Kim?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LINKS für Beschreibungen: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Hier auch die Tätigkeitsbeschreibung für den Fachschaftsrat aus der heiBOX: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https://heibox.uni-heidelberg.de/f/6060841566154e68baa2/</w:t>
              </w:r>
            </w:hyperlink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Und die Postenbeschreibung für den Fachrat aus der heiBOX: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https://heibox.uni-heidelberg.de/f/19024bef2fa9410ab09f/</w:t>
              </w:r>
            </w:hyperlink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valentina.tei@stud.uni-heidelberg.de -&gt; schreiben, wenn man Bewerbung online ausgefüllt hat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Werbung für die Wahlen? -&gt; online auf verschiedensten Kanälen Werbung machen</w:t>
            </w:r>
          </w:p>
        </w:tc>
      </w:tr>
      <w:tr>
        <w:trPr>
          <w:trHeight w:val="860" w:hRule="auto"/>
          <w:jc w:val="left"/>
        </w:trPr>
        <w:tc>
          <w:tcPr>
            <w:tcW w:w="1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alle Interessierten können sich bewerben</w:t>
            </w:r>
          </w:p>
        </w:tc>
        <w:tc>
          <w:tcPr>
            <w:tcW w:w="2826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alle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6 Psychokino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Realistisch wegen COVID??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eher für April verschieben, da mehr Restriktionen wahrscheinlich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im Moment eher nicht planen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Ronja bleit dran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7 Maskottchen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Abstimmung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ob Name oder kein Name: 19 Stimmen dafür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Enthaltungen: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Namen fachschaftsintern beschließen! -&gt; nächste Woche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nochmal Namen brainstormen + ob Heidelbärchen/Heidelbär?</w:t>
            </w: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alle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8 QSM-Mittel</w:t>
      </w:r>
    </w:p>
    <w:tbl>
      <w:tblPr>
        <w:tblInd w:w="120" w:type="dxa"/>
      </w:tblPr>
      <w:tblGrid>
        <w:gridCol w:w="1406"/>
        <w:gridCol w:w="12"/>
        <w:gridCol w:w="4814"/>
        <w:gridCol w:w="2812"/>
        <w:gridCol w:w="12"/>
      </w:tblGrid>
      <w:tr>
        <w:trPr>
          <w:trHeight w:val="580" w:hRule="auto"/>
          <w:jc w:val="left"/>
        </w:trPr>
        <w:tc>
          <w:tcPr>
            <w:tcW w:w="14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Sitzung war kurz vor Weihnachten</w:t>
            </w:r>
          </w:p>
        </w:tc>
      </w:tr>
      <w:tr>
        <w:trPr>
          <w:trHeight w:val="1236" w:hRule="auto"/>
          <w:jc w:val="left"/>
        </w:trPr>
        <w:tc>
          <w:tcPr>
            <w:tcW w:w="14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Von QSM Mitteln etwas für Hybrid Lehre ausgeben? Geld wurde aber schon in Gremien beantragt, die Bearbeitung dauert aber noch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Aber -&gt; 2 Seminare finanzieren? u.A. Musikpsychologie, da Mangel bestimmter Seminare (Bachelor: Soziale; Master: z.B. Neuro und A&amp;O)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Nächstes Jahr daran denken, Vorschläge für Lehraufträge zu machen!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ABER: Wir haben keine Verpflichtung, weitere Lehraufträge zu finanzieren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Lehraufträge werden angeboten -&gt; die Frage ist, welche und ob wir zusätzliche fördern (monetär)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Bis Ende des Semesters sollten wir uns entscheiden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Priorität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Abschlussrelevante Seminare fördern (z.B. nicht Neuro)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Fazit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eigentlich sollte Uni das stellen, z.B. über Kooperationen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Abstimmung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 Johanna in QSM Kommission bleiben kann: 7 Enthaltungen und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Stimmendafür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Institutsbib wird geschlossen-&gt; Bücher nicht zugänglich; relevante Bücher für Abschlussarbeiten sollten in Testothek weiterhin zugänglich sein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wieso geschlossen? UB möchte nicht, dass Institutsbib weiterhin besteht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Arbeitseinheiten zuständig, Bücher zu sortieren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 als FS könnten ein Statement an AE weitergeben, dass es uns am Herzen liegt, dass Bücher, die wir brauchen, nicht wegkommen -&gt; aber das sollte eigentl. logisch für AE sein?!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z.B. für Seminare notwendige Bücher müssen von AE zur Verfügung gestellt werden!!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mit Frau Glawe in Kontakt setzen</w:t>
            </w:r>
          </w:p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zur IB: Statement an AE, dass Pflichtlektüre zur Verfügung gestellt wird</w:t>
            </w:r>
          </w:p>
        </w:tc>
        <w:tc>
          <w:tcPr>
            <w:tcW w:w="2824" w:type="dxa"/>
            <w:gridSpan w:val="2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Rieke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Valentina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9 Velogrid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32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Velogrid Hosting für Website der FS; sollte zu Posten aufgenommen werden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ein Mal im Jahr 20€ von FS 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 möchte den Posten übernehmen?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Laurids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Laurids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10 Online Pub-Quiz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6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angesetzt im Januar; für alle Semester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je näher an Prüfungen, desto weniger Interesse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21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 möchte mitorganisieren?</w:t>
            </w: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-&gt; Ronja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11 FS-Tag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FS-Tag organisieren?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 geht um FS-Arbeit (z.B. Moodle; größere Anliegen)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momentan keinen großen Bedarf -&gt; auf Anfang des nächsten Semesters schieben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Datum dieses Semester schon festlegen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Umfrage auf Slack, wann das stattfinden soll; möglichst vor den Ersti-Wochenenden; am besten ein Freitag</w:t>
            </w: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Carlotta</w:t>
            </w:r>
          </w:p>
        </w:tc>
      </w:tr>
    </w:tbl>
    <w:p>
      <w:pPr>
        <w:tabs>
          <w:tab w:val="left" w:pos="108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4"/>
          <w:u w:val="single"/>
          <w:shd w:fill="auto" w:val="clear"/>
        </w:rPr>
        <w:t xml:space="preserve">TOP 12 DAI 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24"/>
          <w:u w:val="single"/>
          <w:shd w:fill="auto" w:val="clear"/>
        </w:rPr>
        <w:t xml:space="preserve">Veranstaltung Therapie für alle 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sollte diese Veranstaltung noch stattfinden?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es besteht Interesse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Luca, Valentina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13 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Konzeptvorschlag Hybridveranstaltung 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 an Spinath wurde gesendet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neue Gesetzesgrundlage: wenn man sich nicht impfen lassen kann -&gt; Live-Stream oder Aufzeichnungen sollten zur Verfügung gestellt werden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den Dozierenden wird überlassen, ob man sich rechtfertigen muss, wenn man nicht an Präsenzveranstaltungen teilnehmen möchte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auch sehr wichtig, wenn man in Quarantäne muss, oder sich bei aktueller Lage nicht wohlfühlt in Präsenzveranstaltungen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schauen, ob aktuelle Unterlagen von Dozierenden zur Verfügung gestellt werden</w:t>
            </w:r>
          </w:p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ins Kurzprotokoll, mit neuer Gesetzesgrundlage verlinkt!! -&gt; traut euch, auf Dozierende zuzugehen</w:t>
            </w: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alle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Nina und Antonia E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14 Running Dinner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soll es stattfinden?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auf neues Semester verschieben wegen COVID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Ronja merkt es sich vor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15 Bestimmung der Sitzungsleitung für die nächste FS-Vollversammlung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Da keine weiteren Tagesordnungspunkte vorliegen, erklärt die Sitzungsleitung die Fachschafts-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Vollversammlung um 19:23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Uhr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für beendet.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Die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nächste Fachschafts-Sitzung wird am 17.01.2022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um 18:00 Uhr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stattfinden.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Sitzungsleitung: Franzi 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Protokoll: Nora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Schlüssel: Nora/Anna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Online-Beauftragte/r: Laurids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heibox.uni-heidelberg.de/f/19024bef2fa9410ab09f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heibox.uni-heidelberg.de/f/6060841566154e68baa2/" Id="docRId2" Type="http://schemas.openxmlformats.org/officeDocument/2006/relationships/hyperlink" /><Relationship Target="numbering.xml" Id="docRId4" Type="http://schemas.openxmlformats.org/officeDocument/2006/relationships/numbering" /></Relationships>
</file>